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FC9" w:rsidRPr="001318BA" w:rsidRDefault="00305FC9" w:rsidP="001318BA">
      <w:pPr>
        <w:jc w:val="center"/>
        <w:rPr>
          <w:b/>
          <w:bCs/>
          <w:sz w:val="36"/>
          <w:szCs w:val="36"/>
          <w:lang w:val="en-US"/>
        </w:rPr>
      </w:pPr>
      <w:r w:rsidRPr="001318BA">
        <w:rPr>
          <w:b/>
          <w:bCs/>
          <w:sz w:val="36"/>
          <w:szCs w:val="36"/>
          <w:lang w:val="en-US"/>
        </w:rPr>
        <w:t>Text</w:t>
      </w:r>
      <w:r w:rsidR="001318BA">
        <w:rPr>
          <w:b/>
          <w:bCs/>
          <w:sz w:val="36"/>
          <w:szCs w:val="36"/>
          <w:lang w:val="en-US"/>
        </w:rPr>
        <w:t>: C</w:t>
      </w:r>
      <w:bookmarkStart w:id="0" w:name="_GoBack"/>
      <w:bookmarkEnd w:id="0"/>
      <w:r w:rsidRPr="001318BA">
        <w:rPr>
          <w:b/>
          <w:bCs/>
          <w:sz w:val="36"/>
          <w:szCs w:val="36"/>
          <w:lang w:val="en-US"/>
        </w:rPr>
        <w:t>ourageous strategy needed for youth employment</w:t>
      </w:r>
    </w:p>
    <w:p w:rsidR="00305FC9" w:rsidRPr="001318BA" w:rsidRDefault="00305FC9" w:rsidP="001318BA">
      <w:pPr>
        <w:jc w:val="both"/>
        <w:rPr>
          <w:sz w:val="28"/>
          <w:szCs w:val="28"/>
          <w:lang w:val="en-US"/>
        </w:rPr>
      </w:pPr>
      <w:r w:rsidRPr="001318BA">
        <w:rPr>
          <w:sz w:val="28"/>
          <w:szCs w:val="28"/>
          <w:lang w:val="en-US"/>
        </w:rPr>
        <w:t>Unemployment, especially among South Africa’s youth, is an albatross around our economy’s neck and prospects for national development. Lack of jobs and opportunities also create a sense of hopelessness for the future and is a driver of crime and violence.</w:t>
      </w:r>
    </w:p>
    <w:p w:rsidR="00305FC9" w:rsidRPr="001318BA" w:rsidRDefault="00305FC9" w:rsidP="001318BA">
      <w:pPr>
        <w:jc w:val="both"/>
        <w:rPr>
          <w:sz w:val="28"/>
          <w:szCs w:val="28"/>
          <w:lang w:val="en-US"/>
        </w:rPr>
      </w:pPr>
      <w:r w:rsidRPr="001318BA">
        <w:rPr>
          <w:sz w:val="28"/>
          <w:szCs w:val="28"/>
          <w:lang w:val="en-US"/>
        </w:rPr>
        <w:t xml:space="preserve">While the ANC-led government has made a difference in the lives of our people by delivering the most basic services, even when the country had its highest </w:t>
      </w:r>
      <w:r w:rsidR="0018139D" w:rsidRPr="001318BA">
        <w:rPr>
          <w:sz w:val="28"/>
          <w:szCs w:val="28"/>
          <w:lang w:val="en-US"/>
        </w:rPr>
        <w:t>Gross Development Production (GDP) growth in the mid2000s, it could not turn this growth into sustained job creation nor significantly decrease unemployment.</w:t>
      </w:r>
    </w:p>
    <w:p w:rsidR="0018139D" w:rsidRPr="001318BA" w:rsidRDefault="0018139D" w:rsidP="001318BA">
      <w:pPr>
        <w:jc w:val="both"/>
        <w:rPr>
          <w:sz w:val="28"/>
          <w:szCs w:val="28"/>
          <w:lang w:val="en-US"/>
        </w:rPr>
      </w:pPr>
      <w:r w:rsidRPr="001318BA">
        <w:rPr>
          <w:sz w:val="28"/>
          <w:szCs w:val="28"/>
          <w:lang w:val="en-US"/>
        </w:rPr>
        <w:t>Since then, the jobless rate and our inability to create new work has worsened, with South Africa reaching an all-time high of 35.3% in the last quarter of 2021. This number has improved marginally to 32.9% for the third quarter of this year.</w:t>
      </w:r>
    </w:p>
    <w:p w:rsidR="0018139D" w:rsidRPr="001318BA" w:rsidRDefault="0018139D" w:rsidP="001318BA">
      <w:pPr>
        <w:jc w:val="both"/>
        <w:rPr>
          <w:sz w:val="28"/>
          <w:szCs w:val="28"/>
          <w:lang w:val="en-US"/>
        </w:rPr>
      </w:pPr>
      <w:r w:rsidRPr="001318BA">
        <w:rPr>
          <w:sz w:val="28"/>
          <w:szCs w:val="28"/>
          <w:lang w:val="en-US"/>
        </w:rPr>
        <w:t>The youth continue to bear the brunt of unemployment as the jobless rate among youngsters is much higher than the national average</w:t>
      </w:r>
      <w:r w:rsidRPr="001318BA">
        <w:rPr>
          <w:sz w:val="28"/>
          <w:szCs w:val="28"/>
          <w:lang w:val="en-US"/>
        </w:rPr>
        <w:t>. The latest figure from statistics shows that the jobless rate is 45.5% for those aged 15 and 34 years.</w:t>
      </w:r>
      <w:r w:rsidR="001318BA" w:rsidRPr="001318BA">
        <w:rPr>
          <w:sz w:val="28"/>
          <w:szCs w:val="28"/>
          <w:lang w:val="en-US"/>
        </w:rPr>
        <w:t xml:space="preserve"> South Africa continues to rank among the highest in the world on youth unemployment.</w:t>
      </w:r>
    </w:p>
    <w:p w:rsidR="001318BA" w:rsidRPr="001318BA" w:rsidRDefault="001318BA" w:rsidP="001318BA">
      <w:pPr>
        <w:jc w:val="both"/>
        <w:rPr>
          <w:sz w:val="28"/>
          <w:szCs w:val="28"/>
          <w:lang w:val="en-US"/>
        </w:rPr>
      </w:pPr>
      <w:r w:rsidRPr="001318BA">
        <w:rPr>
          <w:sz w:val="28"/>
          <w:szCs w:val="28"/>
          <w:lang w:val="en-US"/>
        </w:rPr>
        <w:t xml:space="preserve">This </w:t>
      </w:r>
      <w:r w:rsidRPr="001318BA">
        <w:rPr>
          <w:sz w:val="28"/>
          <w:szCs w:val="28"/>
          <w:lang w:val="en-US"/>
        </w:rPr>
        <w:t>situation is a powder keg wa</w:t>
      </w:r>
      <w:r w:rsidRPr="001318BA">
        <w:rPr>
          <w:sz w:val="28"/>
          <w:szCs w:val="28"/>
          <w:lang w:val="en-US"/>
        </w:rPr>
        <w:t>i</w:t>
      </w:r>
      <w:r w:rsidRPr="001318BA">
        <w:rPr>
          <w:sz w:val="28"/>
          <w:szCs w:val="28"/>
          <w:lang w:val="en-US"/>
        </w:rPr>
        <w:t>ting to explode</w:t>
      </w:r>
      <w:r w:rsidRPr="001318BA">
        <w:rPr>
          <w:sz w:val="28"/>
          <w:szCs w:val="28"/>
          <w:lang w:val="en-US"/>
        </w:rPr>
        <w:t>. There are numerous reasons for this crisis, ranging from an education system that does not give youngsters the right skills for our job market, to the country’s focus on capital-intensive projects that do not generate enough work for unskilled youth.</w:t>
      </w:r>
    </w:p>
    <w:p w:rsidR="001318BA" w:rsidRDefault="001318BA" w:rsidP="001318BA">
      <w:pPr>
        <w:rPr>
          <w:sz w:val="36"/>
          <w:szCs w:val="36"/>
          <w:lang w:val="en-US"/>
        </w:rPr>
      </w:pPr>
    </w:p>
    <w:p w:rsidR="001318BA" w:rsidRPr="001318BA" w:rsidRDefault="001318BA" w:rsidP="001318BA">
      <w:pPr>
        <w:jc w:val="right"/>
        <w:rPr>
          <w:b/>
          <w:bCs/>
          <w:sz w:val="36"/>
          <w:szCs w:val="36"/>
          <w:lang w:val="fr-FR"/>
        </w:rPr>
      </w:pPr>
      <w:r w:rsidRPr="001318BA">
        <w:rPr>
          <w:b/>
          <w:bCs/>
          <w:sz w:val="36"/>
          <w:szCs w:val="36"/>
          <w:lang w:val="fr-FR"/>
        </w:rPr>
        <w:t xml:space="preserve">ANC </w:t>
      </w:r>
      <w:proofErr w:type="spellStart"/>
      <w:r w:rsidRPr="001318BA">
        <w:rPr>
          <w:b/>
          <w:bCs/>
          <w:sz w:val="36"/>
          <w:szCs w:val="36"/>
          <w:lang w:val="fr-FR"/>
        </w:rPr>
        <w:t>Deputy</w:t>
      </w:r>
      <w:proofErr w:type="spellEnd"/>
      <w:r w:rsidRPr="001318BA">
        <w:rPr>
          <w:b/>
          <w:bCs/>
          <w:sz w:val="36"/>
          <w:szCs w:val="36"/>
          <w:lang w:val="fr-FR"/>
        </w:rPr>
        <w:t xml:space="preserve"> </w:t>
      </w:r>
      <w:proofErr w:type="spellStart"/>
      <w:r w:rsidRPr="001318BA">
        <w:rPr>
          <w:b/>
          <w:bCs/>
          <w:sz w:val="36"/>
          <w:szCs w:val="36"/>
          <w:lang w:val="fr-FR"/>
        </w:rPr>
        <w:t>President</w:t>
      </w:r>
      <w:proofErr w:type="spellEnd"/>
      <w:r w:rsidRPr="001318BA">
        <w:rPr>
          <w:b/>
          <w:bCs/>
          <w:sz w:val="36"/>
          <w:szCs w:val="36"/>
          <w:lang w:val="fr-FR"/>
        </w:rPr>
        <w:t xml:space="preserve"> Paul </w:t>
      </w:r>
      <w:proofErr w:type="spellStart"/>
      <w:r w:rsidRPr="001318BA">
        <w:rPr>
          <w:b/>
          <w:bCs/>
          <w:sz w:val="36"/>
          <w:szCs w:val="36"/>
          <w:lang w:val="fr-FR"/>
        </w:rPr>
        <w:t>Mashatile</w:t>
      </w:r>
      <w:proofErr w:type="spellEnd"/>
    </w:p>
    <w:p w:rsidR="001318BA" w:rsidRDefault="001318BA" w:rsidP="001318BA">
      <w:pPr>
        <w:rPr>
          <w:sz w:val="36"/>
          <w:szCs w:val="36"/>
          <w:lang w:val="en-US"/>
        </w:rPr>
      </w:pPr>
    </w:p>
    <w:p w:rsidR="001318BA" w:rsidRPr="00305FC9" w:rsidRDefault="001318BA">
      <w:pPr>
        <w:rPr>
          <w:sz w:val="36"/>
          <w:szCs w:val="36"/>
          <w:lang w:val="en-US"/>
        </w:rPr>
      </w:pPr>
    </w:p>
    <w:sectPr w:rsidR="001318BA" w:rsidRPr="0030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C9"/>
    <w:rsid w:val="001318BA"/>
    <w:rsid w:val="0018139D"/>
    <w:rsid w:val="00305FC9"/>
    <w:rsid w:val="00E2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3EC3"/>
  <w15:chartTrackingRefBased/>
  <w15:docId w15:val="{0A1F796F-4E51-4A23-A2FE-F3D3AB04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2022-12-24T06:22:00Z</cp:lastPrinted>
  <dcterms:created xsi:type="dcterms:W3CDTF">2022-12-24T05:54:00Z</dcterms:created>
  <dcterms:modified xsi:type="dcterms:W3CDTF">2022-12-24T06:24:00Z</dcterms:modified>
</cp:coreProperties>
</file>